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A6" w:rsidRPr="00F632A6" w:rsidRDefault="00F632A6" w:rsidP="00F632A6">
      <w:pPr>
        <w:jc w:val="center"/>
        <w:rPr>
          <w:b/>
          <w:bCs/>
          <w:color w:val="auto"/>
          <w:sz w:val="28"/>
        </w:rPr>
      </w:pPr>
      <w:r w:rsidRPr="00F632A6">
        <w:rPr>
          <w:b/>
          <w:bCs/>
          <w:color w:val="auto"/>
          <w:sz w:val="28"/>
        </w:rPr>
        <w:t>П О Л О Ж Е Н И Е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 xml:space="preserve">о проведении областной молодежной </w:t>
      </w:r>
      <w:proofErr w:type="gramStart"/>
      <w:r w:rsidRPr="00F632A6">
        <w:rPr>
          <w:b/>
          <w:bCs/>
          <w:color w:val="auto"/>
          <w:sz w:val="28"/>
        </w:rPr>
        <w:t>акции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«</w:t>
      </w:r>
      <w:proofErr w:type="gramEnd"/>
      <w:r w:rsidRPr="00F632A6">
        <w:rPr>
          <w:b/>
          <w:bCs/>
          <w:color w:val="auto"/>
          <w:sz w:val="28"/>
        </w:rPr>
        <w:t>Молодежь Верхневолжья за будущее России»</w:t>
      </w:r>
    </w:p>
    <w:p w:rsidR="00D52D2F" w:rsidRPr="00F632A6" w:rsidRDefault="00F632A6">
      <w:pPr>
        <w:rPr>
          <w:b/>
          <w:bCs/>
          <w:color w:val="auto"/>
          <w:sz w:val="28"/>
        </w:rPr>
      </w:pP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 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1. Общие положения</w:t>
      </w:r>
      <w:r w:rsidRPr="00F632A6">
        <w:rPr>
          <w:color w:val="auto"/>
          <w:sz w:val="28"/>
        </w:rPr>
        <w:br/>
        <w:t>1.1. Настоящее Положение определяет порядок проведения областной молодежной акции «Молодежь Верхневолжья за будущее России» (далее –Акция).</w:t>
      </w:r>
      <w:r w:rsidRPr="00F632A6">
        <w:rPr>
          <w:color w:val="auto"/>
          <w:sz w:val="28"/>
        </w:rPr>
        <w:br/>
        <w:t>1.2. Организаторами Акции выступают Комитет по делам молодежи Тверской области.</w:t>
      </w:r>
      <w:r w:rsidRPr="00F632A6">
        <w:rPr>
          <w:color w:val="auto"/>
          <w:sz w:val="28"/>
        </w:rPr>
        <w:br/>
        <w:t>1.3. Акция проводится в рамках празднования государственного праздника Российской Федерации «День молодежи» и проведения Общероссийского голосования по вопросу одобрения изменений</w:t>
      </w:r>
      <w:r w:rsidRPr="00F632A6">
        <w:rPr>
          <w:color w:val="auto"/>
          <w:sz w:val="28"/>
        </w:rPr>
        <w:br/>
        <w:t>в Конституцию Российской Федерации.</w:t>
      </w:r>
      <w:r w:rsidRPr="00F632A6">
        <w:rPr>
          <w:color w:val="auto"/>
          <w:sz w:val="28"/>
        </w:rPr>
        <w:br/>
        <w:t> 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2. Цель и задачи Акции</w:t>
      </w:r>
      <w:r w:rsidRPr="00F632A6">
        <w:rPr>
          <w:color w:val="auto"/>
          <w:sz w:val="28"/>
        </w:rPr>
        <w:br/>
        <w:t>2.1. Целью Акции является гражданско-патриотическое воспитание, развитие гражданской и социальной активности молодежи, развитие стремления молодежи к творческому самовыражению.</w:t>
      </w:r>
      <w:r w:rsidRPr="00F632A6">
        <w:rPr>
          <w:color w:val="auto"/>
          <w:sz w:val="28"/>
        </w:rPr>
        <w:br/>
        <w:t xml:space="preserve">2.2. Задачи </w:t>
      </w:r>
      <w:proofErr w:type="spellStart"/>
      <w:r w:rsidRPr="00F632A6">
        <w:rPr>
          <w:color w:val="auto"/>
          <w:sz w:val="28"/>
        </w:rPr>
        <w:t>Флешмоба</w:t>
      </w:r>
      <w:proofErr w:type="spellEnd"/>
      <w:r w:rsidRPr="00F632A6">
        <w:rPr>
          <w:color w:val="auto"/>
          <w:sz w:val="28"/>
        </w:rPr>
        <w:t>:</w:t>
      </w:r>
      <w:r w:rsidRPr="00F632A6">
        <w:rPr>
          <w:color w:val="auto"/>
          <w:sz w:val="28"/>
        </w:rPr>
        <w:br/>
        <w:t>- ощущение причастности к общему делу;  </w:t>
      </w:r>
      <w:r w:rsidRPr="00F632A6">
        <w:rPr>
          <w:color w:val="auto"/>
          <w:sz w:val="28"/>
        </w:rPr>
        <w:br/>
        <w:t>- формирование сетевой культуры участников;</w:t>
      </w:r>
      <w:r w:rsidRPr="00F632A6">
        <w:rPr>
          <w:color w:val="auto"/>
          <w:sz w:val="28"/>
        </w:rPr>
        <w:br/>
        <w:t>- </w:t>
      </w:r>
      <w:bookmarkStart w:id="0" w:name="_GoBack"/>
      <w:bookmarkEnd w:id="0"/>
      <w:r w:rsidRPr="00F632A6">
        <w:rPr>
          <w:color w:val="auto"/>
          <w:sz w:val="28"/>
        </w:rPr>
        <w:t>раскрытие и реализация творческих способностей у молодежи.</w:t>
      </w:r>
      <w:r w:rsidRPr="00F632A6">
        <w:rPr>
          <w:color w:val="auto"/>
          <w:sz w:val="28"/>
        </w:rPr>
        <w:br/>
        <w:t> 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3. Участники Акции</w:t>
      </w:r>
      <w:r w:rsidRPr="00F632A6">
        <w:rPr>
          <w:color w:val="auto"/>
          <w:sz w:val="28"/>
        </w:rPr>
        <w:br/>
        <w:t>3.1. Участниками Акции могут быть граждане от 18 до 30 лет, проживающие на территории Тверской области (далее – Участники).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 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4. Порядок организации и сроки проведения Акции</w:t>
      </w:r>
      <w:r w:rsidRPr="00F632A6">
        <w:rPr>
          <w:color w:val="auto"/>
          <w:sz w:val="28"/>
        </w:rPr>
        <w:br/>
        <w:t>4.1. Сроки проведения Акции: с 29 июня 2020 года по 1 июля 2020 года.</w:t>
      </w:r>
      <w:r w:rsidRPr="00F632A6">
        <w:rPr>
          <w:color w:val="auto"/>
          <w:sz w:val="28"/>
        </w:rPr>
        <w:br/>
        <w:t>4.2. Акция проводится в социальных сетях «</w:t>
      </w:r>
      <w:proofErr w:type="spellStart"/>
      <w:r w:rsidRPr="00F632A6">
        <w:rPr>
          <w:color w:val="auto"/>
          <w:sz w:val="28"/>
        </w:rPr>
        <w:t>ВКонтакте</w:t>
      </w:r>
      <w:proofErr w:type="spellEnd"/>
      <w:r w:rsidRPr="00F632A6">
        <w:rPr>
          <w:color w:val="auto"/>
          <w:sz w:val="28"/>
        </w:rPr>
        <w:t>», «Одноклассники», «</w:t>
      </w:r>
      <w:proofErr w:type="spellStart"/>
      <w:r w:rsidRPr="00F632A6">
        <w:rPr>
          <w:color w:val="auto"/>
          <w:sz w:val="28"/>
        </w:rPr>
        <w:t>Instagram</w:t>
      </w:r>
      <w:proofErr w:type="spellEnd"/>
      <w:r w:rsidRPr="00F632A6">
        <w:rPr>
          <w:color w:val="auto"/>
          <w:sz w:val="28"/>
        </w:rPr>
        <w:t>» и других.</w:t>
      </w:r>
      <w:r w:rsidRPr="00F632A6">
        <w:rPr>
          <w:color w:val="auto"/>
          <w:sz w:val="28"/>
        </w:rPr>
        <w:br/>
        <w:t>4.3. Страница в социальных сетях должна быть «открыта».</w:t>
      </w:r>
      <w:r w:rsidRPr="00F632A6">
        <w:rPr>
          <w:color w:val="auto"/>
          <w:sz w:val="28"/>
        </w:rPr>
        <w:br/>
        <w:t xml:space="preserve">4.4. Для участия в Акции необходимо принять участие в Общероссийском голосовании по вопросу одобрения изменений в Конституцию РФ и сделать </w:t>
      </w:r>
      <w:proofErr w:type="spellStart"/>
      <w:r w:rsidRPr="00F632A6">
        <w:rPr>
          <w:color w:val="auto"/>
          <w:sz w:val="28"/>
        </w:rPr>
        <w:t>селфи</w:t>
      </w:r>
      <w:proofErr w:type="spellEnd"/>
      <w:r w:rsidRPr="00F632A6">
        <w:rPr>
          <w:color w:val="auto"/>
          <w:sz w:val="28"/>
        </w:rPr>
        <w:t xml:space="preserve"> на избирательном участке с символикой голосования, разместить фотографию на своей странице в социальной сети.</w:t>
      </w:r>
      <w:r w:rsidRPr="00F632A6">
        <w:rPr>
          <w:color w:val="auto"/>
          <w:sz w:val="28"/>
        </w:rPr>
        <w:br/>
        <w:t xml:space="preserve">Опубликованная запись должна обязательно содержать </w:t>
      </w:r>
      <w:proofErr w:type="spellStart"/>
      <w:r w:rsidRPr="00F632A6">
        <w:rPr>
          <w:color w:val="auto"/>
          <w:sz w:val="28"/>
        </w:rPr>
        <w:t>хэштеги</w:t>
      </w:r>
      <w:proofErr w:type="spellEnd"/>
      <w:r w:rsidRPr="00F632A6">
        <w:rPr>
          <w:color w:val="auto"/>
          <w:sz w:val="28"/>
        </w:rPr>
        <w:t>: </w:t>
      </w:r>
      <w:r w:rsidRPr="00F632A6">
        <w:rPr>
          <w:b/>
          <w:bCs/>
          <w:color w:val="auto"/>
          <w:sz w:val="28"/>
        </w:rPr>
        <w:t>#</w:t>
      </w:r>
      <w:proofErr w:type="spellStart"/>
      <w:r w:rsidRPr="00F632A6">
        <w:rPr>
          <w:b/>
          <w:bCs/>
          <w:color w:val="auto"/>
          <w:sz w:val="28"/>
        </w:rPr>
        <w:t>МолодежьВерхневолжьяЗаБудущееРоссии</w:t>
      </w:r>
      <w:proofErr w:type="spellEnd"/>
      <w:r w:rsidRPr="00F632A6">
        <w:rPr>
          <w:b/>
          <w:bCs/>
          <w:color w:val="auto"/>
          <w:sz w:val="28"/>
        </w:rPr>
        <w:t>, #</w:t>
      </w:r>
      <w:proofErr w:type="spellStart"/>
      <w:r w:rsidRPr="00F632A6">
        <w:rPr>
          <w:b/>
          <w:bCs/>
          <w:color w:val="auto"/>
          <w:sz w:val="28"/>
        </w:rPr>
        <w:t>МолодежьГолосует</w:t>
      </w:r>
      <w:proofErr w:type="spellEnd"/>
      <w:r w:rsidRPr="00F632A6">
        <w:rPr>
          <w:b/>
          <w:bCs/>
          <w:color w:val="auto"/>
          <w:sz w:val="28"/>
        </w:rPr>
        <w:t>, #</w:t>
      </w:r>
      <w:proofErr w:type="spellStart"/>
      <w:r w:rsidRPr="00F632A6">
        <w:rPr>
          <w:b/>
          <w:bCs/>
          <w:color w:val="auto"/>
          <w:sz w:val="28"/>
        </w:rPr>
        <w:t>ЗаНашеБудущее</w:t>
      </w:r>
      <w:proofErr w:type="spellEnd"/>
      <w:r w:rsidRPr="00F632A6">
        <w:rPr>
          <w:b/>
          <w:bCs/>
          <w:color w:val="auto"/>
          <w:sz w:val="28"/>
        </w:rPr>
        <w:t>, #КДМ69.</w:t>
      </w:r>
      <w:r w:rsidRPr="00F632A6">
        <w:rPr>
          <w:color w:val="auto"/>
          <w:sz w:val="28"/>
        </w:rPr>
        <w:br/>
      </w:r>
      <w:r w:rsidRPr="00F632A6">
        <w:rPr>
          <w:color w:val="auto"/>
          <w:sz w:val="28"/>
        </w:rPr>
        <w:lastRenderedPageBreak/>
        <w:t>4.5. Участники Акции получат Сертификаты.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 </w:t>
      </w:r>
      <w:r w:rsidRPr="00F632A6">
        <w:rPr>
          <w:color w:val="auto"/>
          <w:sz w:val="28"/>
        </w:rPr>
        <w:br/>
      </w:r>
      <w:r w:rsidRPr="00F632A6">
        <w:rPr>
          <w:b/>
          <w:bCs/>
          <w:color w:val="auto"/>
          <w:sz w:val="28"/>
        </w:rPr>
        <w:t>5. Заключительные положения</w:t>
      </w:r>
      <w:r w:rsidRPr="00F632A6">
        <w:rPr>
          <w:color w:val="auto"/>
          <w:sz w:val="28"/>
        </w:rPr>
        <w:br/>
        <w:t>5.1 Работы участников могут использоваться организаторами для освещения темы в средствах массовой информации и сети Интернет, в том числе и по окончании Акции.</w:t>
      </w:r>
    </w:p>
    <w:sectPr w:rsidR="00D52D2F" w:rsidRPr="00F6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7"/>
    <w:rsid w:val="000B31F7"/>
    <w:rsid w:val="00D52D2F"/>
    <w:rsid w:val="00F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F854-9503-46C5-B2FB-9804F7DE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USER-KDM</dc:creator>
  <cp:keywords/>
  <dc:description/>
  <cp:lastModifiedBy>USER-KDM</cp:lastModifiedBy>
  <cp:revision>2</cp:revision>
  <dcterms:created xsi:type="dcterms:W3CDTF">2020-06-30T06:44:00Z</dcterms:created>
  <dcterms:modified xsi:type="dcterms:W3CDTF">2020-06-30T06:45:00Z</dcterms:modified>
</cp:coreProperties>
</file>