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A4" w:rsidRDefault="008B6A58">
      <w:pPr>
        <w:ind w:left="4536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 № 3</w:t>
      </w:r>
    </w:p>
    <w:p w:rsidR="007D5AA4" w:rsidRDefault="007D5AA4">
      <w:pPr>
        <w:ind w:left="4536"/>
        <w:jc w:val="right"/>
      </w:pPr>
    </w:p>
    <w:p w:rsidR="007D5AA4" w:rsidRDefault="008B6A58">
      <w:pPr>
        <w:ind w:right="68"/>
        <w:jc w:val="right"/>
      </w:pPr>
      <w:r>
        <w:rPr>
          <w:sz w:val="28"/>
        </w:rPr>
        <w:t xml:space="preserve">к Положению </w:t>
      </w:r>
      <w:r>
        <w:rPr>
          <w:sz w:val="28"/>
          <w:szCs w:val="28"/>
        </w:rPr>
        <w:t>о проведении</w:t>
      </w:r>
      <w:r>
        <w:rPr>
          <w:sz w:val="28"/>
          <w:szCs w:val="28"/>
        </w:rPr>
        <w:br/>
        <w:t>Всероссийского конкурса лучших</w:t>
      </w:r>
      <w:r>
        <w:rPr>
          <w:sz w:val="28"/>
          <w:szCs w:val="28"/>
        </w:rPr>
        <w:br/>
        <w:t>региональных практик</w:t>
      </w:r>
      <w:r>
        <w:rPr>
          <w:sz w:val="28"/>
          <w:szCs w:val="28"/>
        </w:rPr>
        <w:br/>
        <w:t>поддержки волонтерства</w:t>
      </w:r>
    </w:p>
    <w:p w:rsidR="007D5AA4" w:rsidRDefault="008B6A58">
      <w:pPr>
        <w:ind w:right="68"/>
        <w:jc w:val="right"/>
      </w:pPr>
      <w:r>
        <w:rPr>
          <w:sz w:val="28"/>
          <w:szCs w:val="28"/>
        </w:rPr>
        <w:t>«Регион добрых дел» 2020 года</w:t>
      </w:r>
    </w:p>
    <w:p w:rsidR="007D5AA4" w:rsidRDefault="007D5AA4">
      <w:pPr>
        <w:jc w:val="right"/>
      </w:pPr>
    </w:p>
    <w:p w:rsidR="007D5AA4" w:rsidRDefault="008B6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проведению </w:t>
      </w:r>
      <w:r>
        <w:rPr>
          <w:b/>
          <w:bCs/>
          <w:sz w:val="28"/>
          <w:szCs w:val="28"/>
        </w:rPr>
        <w:t>открытого и прозрачного конкурсного отбора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на уровне субъекта Российской Федерации</w:t>
      </w:r>
    </w:p>
    <w:p w:rsidR="007D5AA4" w:rsidRDefault="008B6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>
        <w:rPr>
          <w:b/>
          <w:color w:val="000000" w:themeColor="text1"/>
          <w:sz w:val="28"/>
        </w:rPr>
        <w:t xml:space="preserve">Всероссийского конкурса лучших региональных практик </w:t>
      </w:r>
      <w:r>
        <w:rPr>
          <w:b/>
          <w:sz w:val="28"/>
          <w:szCs w:val="28"/>
        </w:rPr>
        <w:t>поддержки волонтерства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«Регион добрых дел» 2020 года</w:t>
      </w:r>
    </w:p>
    <w:p w:rsidR="007D5AA4" w:rsidRDefault="007D5AA4">
      <w:pPr>
        <w:jc w:val="center"/>
        <w:rPr>
          <w:b/>
          <w:sz w:val="28"/>
          <w:szCs w:val="28"/>
        </w:rPr>
      </w:pPr>
    </w:p>
    <w:p w:rsidR="007D5AA4" w:rsidRDefault="008B6A5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Открытый и прозрачный конкурсный отбор на уровне субъекта</w:t>
      </w:r>
      <w:r>
        <w:rPr>
          <w:bCs/>
          <w:sz w:val="28"/>
          <w:szCs w:val="28"/>
        </w:rPr>
        <w:br/>
        <w:t>Российской Федерации региональных социальны</w:t>
      </w:r>
      <w:r>
        <w:rPr>
          <w:bCs/>
          <w:sz w:val="28"/>
          <w:szCs w:val="28"/>
        </w:rPr>
        <w:t xml:space="preserve">х проектов </w:t>
      </w:r>
      <w:r>
        <w:rPr>
          <w:bCs/>
          <w:sz w:val="28"/>
        </w:rPr>
        <w:t>с целью поддержки деятельности существующих и создание условий для возникновения новых добровольческих (волонтерских) организаций и инициатив, обеспечивающих востребованность участия добровольцев (волонтеров) в решении социальных задач и вовлече</w:t>
      </w:r>
      <w:r>
        <w:rPr>
          <w:bCs/>
          <w:sz w:val="28"/>
        </w:rPr>
        <w:t>ние общественности в добровольческую (волонтерскую) деятельность</w:t>
      </w:r>
      <w:r>
        <w:rPr>
          <w:bCs/>
          <w:sz w:val="28"/>
          <w:szCs w:val="28"/>
        </w:rPr>
        <w:t xml:space="preserve"> (далее – Региональный конкурс) – это региональный</w:t>
      </w:r>
      <w:r>
        <w:rPr>
          <w:sz w:val="28"/>
          <w:szCs w:val="28"/>
        </w:rPr>
        <w:t xml:space="preserve"> этап Всероссийского конкурса лучших региональных практик поддержки волонтерства «Регион добрых дел»</w:t>
      </w:r>
      <w:r>
        <w:rPr>
          <w:sz w:val="28"/>
          <w:szCs w:val="28"/>
        </w:rPr>
        <w:br/>
        <w:t xml:space="preserve">2020 года (далее </w:t>
      </w:r>
      <w:r>
        <w:rPr>
          <w:bCs/>
          <w:sz w:val="28"/>
          <w:szCs w:val="28"/>
        </w:rPr>
        <w:t>– Всероссийский конкурс)</w:t>
      </w:r>
      <w:r>
        <w:rPr>
          <w:sz w:val="28"/>
          <w:szCs w:val="28"/>
        </w:rPr>
        <w:t xml:space="preserve">, который проводится на территории </w:t>
      </w:r>
      <w:r>
        <w:rPr>
          <w:iCs/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>в рамках подготовки заявки от субъекта</w:t>
      </w:r>
      <w:r>
        <w:rPr>
          <w:sz w:val="28"/>
          <w:szCs w:val="28"/>
        </w:rPr>
        <w:br/>
        <w:t>Российской Федерации на участие во Всероссийском конкурсе.</w:t>
      </w:r>
    </w:p>
    <w:p w:rsidR="007D5AA4" w:rsidRDefault="008B6A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Регионального конкурса определяются субъектом Российской Федерации самостоят</w:t>
      </w:r>
      <w:r>
        <w:rPr>
          <w:sz w:val="28"/>
          <w:szCs w:val="28"/>
        </w:rPr>
        <w:t>ельно в соответствии со сроками проведения этапов Всероссийского конкурса. Необходимо учитывать окончательную дату подачи заявки от субъекта Российской Федерации на Всероссийский конкурс –</w:t>
      </w:r>
      <w:r>
        <w:rPr>
          <w:sz w:val="28"/>
          <w:szCs w:val="28"/>
        </w:rPr>
        <w:br/>
        <w:t>до 5 июня 2020 года включительно.</w:t>
      </w:r>
    </w:p>
    <w:p w:rsidR="007D5AA4" w:rsidRDefault="008B6A58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Номинации Регионального конкурса </w:t>
      </w:r>
      <w:r>
        <w:rPr>
          <w:bCs/>
          <w:sz w:val="28"/>
          <w:szCs w:val="28"/>
        </w:rPr>
        <w:t>соответствуют номинациям, обозначенным во Всероссийском конкурсе.</w:t>
      </w:r>
    </w:p>
    <w:p w:rsidR="007D5AA4" w:rsidRDefault="008B6A58">
      <w:pPr>
        <w:widowControl w:val="0"/>
        <w:spacing w:line="276" w:lineRule="auto"/>
        <w:ind w:firstLine="709"/>
        <w:jc w:val="both"/>
      </w:pPr>
      <w:r>
        <w:rPr>
          <w:bCs/>
          <w:sz w:val="28"/>
          <w:szCs w:val="28"/>
        </w:rPr>
        <w:t>Проекты, отобранные в рамках Регионального конкурса, должны соответствовать целям и задачам Всероссийского конкурса.</w:t>
      </w:r>
    </w:p>
    <w:p w:rsidR="007D5AA4" w:rsidRDefault="008B6A58">
      <w:pPr>
        <w:widowControl w:val="0"/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Проект положения о проведении Регионального конкурса представлен</w:t>
      </w:r>
      <w:r>
        <w:rPr>
          <w:bCs/>
          <w:sz w:val="28"/>
          <w:szCs w:val="28"/>
          <w:highlight w:val="white"/>
        </w:rPr>
        <w:br/>
        <w:t>в Прилож</w:t>
      </w:r>
      <w:r>
        <w:rPr>
          <w:bCs/>
          <w:sz w:val="28"/>
          <w:szCs w:val="28"/>
          <w:highlight w:val="white"/>
        </w:rPr>
        <w:t>ении № 1 к настоящим Рекомендациям.</w:t>
      </w:r>
    </w:p>
    <w:sectPr w:rsidR="007D5AA4">
      <w:footerReference w:type="default" r:id="rId7"/>
      <w:pgSz w:w="11906" w:h="16838"/>
      <w:pgMar w:top="1134" w:right="567" w:bottom="1134" w:left="1134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58" w:rsidRDefault="008B6A58">
      <w:r>
        <w:separator/>
      </w:r>
    </w:p>
  </w:endnote>
  <w:endnote w:type="continuationSeparator" w:id="0">
    <w:p w:rsidR="008B6A58" w:rsidRDefault="008B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A4" w:rsidRDefault="007D5AA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58" w:rsidRDefault="008B6A58">
      <w:r>
        <w:separator/>
      </w:r>
    </w:p>
  </w:footnote>
  <w:footnote w:type="continuationSeparator" w:id="0">
    <w:p w:rsidR="008B6A58" w:rsidRDefault="008B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A4"/>
    <w:rsid w:val="00797FE7"/>
    <w:rsid w:val="007D5AA4"/>
    <w:rsid w:val="008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22912-DE20-4734-AC10-F666F574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FollowedHyperlink"/>
    <w:uiPriority w:val="99"/>
    <w:semiHidden/>
    <w:unhideWhenUsed/>
    <w:rPr>
      <w:color w:val="954F72"/>
      <w:u w:val="single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MS Mincho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bCs/>
      <w:sz w:val="22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Pr>
      <w:rFonts w:ascii="Calibri" w:eastAsia="Calibri" w:hAnsi="Calibri" w:cs="Calibri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2">
    <w:name w:val="Нижний колонтитул Знак"/>
    <w:link w:val="af1"/>
    <w:uiPriority w:val="99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</w:style>
  <w:style w:type="character" w:customStyle="1" w:styleId="region1">
    <w:name w:val="region1"/>
    <w:basedOn w:val="a0"/>
  </w:style>
  <w:style w:type="character" w:customStyle="1" w:styleId="locality">
    <w:name w:val="locality"/>
    <w:basedOn w:val="a0"/>
  </w:style>
  <w:style w:type="paragraph" w:styleId="af3">
    <w:name w:val="Balloon Text"/>
    <w:basedOn w:val="a"/>
    <w:link w:val="af4"/>
    <w:uiPriority w:val="99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Pr>
      <w:rFonts w:cs="Calibri"/>
      <w:sz w:val="22"/>
    </w:rPr>
  </w:style>
  <w:style w:type="character" w:styleId="af6">
    <w:name w:val="annotation reference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rFonts w:ascii="Calibri" w:eastAsia="Calibri" w:hAnsi="Calibri" w:cs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Pr>
      <w:rFonts w:cs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Pr>
      <w:rFonts w:cs="Calibri"/>
      <w:b/>
      <w:bCs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afb">
    <w:name w:val="Основной текст_"/>
    <w:link w:val="2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b"/>
    <w:pPr>
      <w:widowControl w:val="0"/>
      <w:shd w:val="clear" w:color="auto" w:fill="FFFFFF"/>
      <w:spacing w:before="420" w:line="461" w:lineRule="exact"/>
      <w:jc w:val="center"/>
    </w:pPr>
    <w:rPr>
      <w:sz w:val="27"/>
      <w:szCs w:val="27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c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character" w:styleId="afd">
    <w:name w:val="Emphasis"/>
    <w:uiPriority w:val="20"/>
    <w:qFormat/>
    <w:rPr>
      <w:i/>
      <w:iCs/>
    </w:rPr>
  </w:style>
  <w:style w:type="table" w:styleId="afe">
    <w:name w:val="Table Grid"/>
    <w:basedOn w:val="a1"/>
    <w:uiPriority w:val="59"/>
    <w:rPr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footnote text"/>
    <w:basedOn w:val="a"/>
    <w:link w:val="aff0"/>
    <w:uiPriority w:val="99"/>
    <w:semiHidden/>
    <w:unhideWhenUsed/>
    <w:rPr>
      <w:rFonts w:ascii="Calibri" w:eastAsia="Calibri" w:hAnsi="Calibri" w:cs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rPr>
      <w:rFonts w:cs="Calibri"/>
    </w:rPr>
  </w:style>
  <w:style w:type="character" w:styleId="aff1">
    <w:name w:val="footnote reference"/>
    <w:uiPriority w:val="99"/>
    <w:semiHidden/>
    <w:unhideWhenUsed/>
    <w:rPr>
      <w:vertAlign w:val="superscript"/>
    </w:rPr>
  </w:style>
  <w:style w:type="paragraph" w:styleId="aff2">
    <w:name w:val="Plain Text"/>
    <w:basedOn w:val="a"/>
    <w:link w:val="aff3"/>
    <w:uiPriority w:val="99"/>
    <w:semiHidden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semiHidden/>
    <w:rPr>
      <w:sz w:val="22"/>
      <w:szCs w:val="21"/>
      <w:lang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aff4">
    <w:name w:val="No Spacing"/>
    <w:uiPriority w:val="1"/>
    <w:qFormat/>
    <w:rPr>
      <w:rFonts w:cs="Calibri"/>
      <w:sz w:val="22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ff5">
    <w:name w:val="endnote text"/>
    <w:basedOn w:val="a"/>
    <w:link w:val="aff6"/>
    <w:uiPriority w:val="99"/>
    <w:semiHidden/>
    <w:unhideWhenUsed/>
    <w:rPr>
      <w:rFonts w:ascii="Calibri" w:eastAsia="Calibri" w:hAnsi="Calibri" w:cs="Calibri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Pr>
      <w:rFonts w:cs="Calibri"/>
    </w:rPr>
  </w:style>
  <w:style w:type="character" w:styleId="aff7">
    <w:name w:val="endnote reference"/>
    <w:basedOn w:val="a0"/>
    <w:uiPriority w:val="99"/>
    <w:semiHidden/>
    <w:unhideWhenUsed/>
    <w:rPr>
      <w:vertAlign w:val="superscript"/>
    </w:rPr>
  </w:style>
  <w:style w:type="character" w:styleId="aff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tnnavetnaya</cp:lastModifiedBy>
  <cp:revision>2</cp:revision>
  <dcterms:created xsi:type="dcterms:W3CDTF">2020-04-27T08:40:00Z</dcterms:created>
  <dcterms:modified xsi:type="dcterms:W3CDTF">2020-04-27T08:40:00Z</dcterms:modified>
</cp:coreProperties>
</file>